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597595" w14:textId="77777777" w:rsidR="001457D9" w:rsidRDefault="001457D9" w:rsidP="001457D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Upon viewing the SAS video, I believe that the reasons behind their investing in their human resources is because they consider the workforce to be 95% of the company’s most important asset. That without the employee’s contributions, there would be no business to begin with since their considered extremely valuable. Upon watching the UPS video, I think that it would make sense for UPS to use some of the HR practices that SAS uses. According to the Human Resources Management book (2016), “A company’s compensation system exerts a strong influence on the attitudes and behaviors of employees because it sends a message regarding the employees’ value to the company” (pg. 11).</w:t>
      </w:r>
    </w:p>
    <w:p w14:paraId="690091AB" w14:textId="77777777" w:rsidR="001457D9" w:rsidRDefault="001457D9" w:rsidP="001457D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55E14455" w14:textId="77777777" w:rsidR="001457D9" w:rsidRDefault="001457D9" w:rsidP="001457D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The reason I believe that it would make sense for some of the HR practices that SAS uses be utilized in UPS is because although they are in very different industries, it still would positively affect the workforce if there were more of a work life balance. For example, if UPS had more of an involved employee assistance program in where they assisted the employee with personal things going on in their lives it would alleviate much of the stress from working those long over night shifts. Or if they simply would just go as far as giving the UPS employees free membership to a nearby massage parlor in order to enhance their health and release discomfort from all that heavy lifting.</w:t>
      </w:r>
    </w:p>
    <w:p w14:paraId="3E074A58" w14:textId="77777777" w:rsidR="001457D9" w:rsidRDefault="001457D9" w:rsidP="001457D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38BBE72A" w14:textId="77777777" w:rsidR="001457D9" w:rsidRDefault="001457D9" w:rsidP="001457D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        My opinions as to why some firms are investors when it comes to human assets while others treat employees as costs to be minimized is because those who treat employees as costs want to save money and not deal with the burden of being responsible for the overall life experience, but just have the mentality of do your job and go home. Those firms who invest in human assets tremendously believe that in order to achieve long term results &amp; a committed workforce, they need to feel the commitment from the organization itself. According to the Human Resources Management book (2016), “The last piece of managing employee’s attitudes and behaviors is managing employee benefits, health and wellness” (pg.11). The overall compensation package that emphasizes the importance of an employee’s overall health and longevity with the business solidifies a strong mental connection that they care for the employee more than just an addition to a machine, loading and unloading parcels for them each day. If UPS were to put into practice a few HR practices, I am sure that their turnover will be </w:t>
      </w:r>
      <w:proofErr w:type="gramStart"/>
      <w:r>
        <w:rPr>
          <w:rFonts w:ascii="Helvetica" w:hAnsi="Helvetica" w:cs="Helvetica"/>
          <w:color w:val="2D3B45"/>
        </w:rPr>
        <w:t>reduced</w:t>
      </w:r>
      <w:proofErr w:type="gramEnd"/>
      <w:r>
        <w:rPr>
          <w:rFonts w:ascii="Helvetica" w:hAnsi="Helvetica" w:cs="Helvetica"/>
          <w:color w:val="2D3B45"/>
        </w:rPr>
        <w:t xml:space="preserve"> and their staff will have a better work/life balance.</w:t>
      </w:r>
    </w:p>
    <w:p w14:paraId="1B9FFDE4" w14:textId="77777777" w:rsidR="001457D9" w:rsidRDefault="001457D9" w:rsidP="001457D9">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63DBE02E" w14:textId="77777777" w:rsidR="001457D9" w:rsidRDefault="001457D9" w:rsidP="001457D9">
      <w:pPr>
        <w:pStyle w:val="NormalWeb"/>
        <w:shd w:val="clear" w:color="auto" w:fill="FFFFFF"/>
        <w:spacing w:before="180" w:beforeAutospacing="0" w:after="0" w:afterAutospacing="0"/>
        <w:rPr>
          <w:rFonts w:ascii="Helvetica" w:hAnsi="Helvetica" w:cs="Helvetica"/>
          <w:color w:val="2D3B45"/>
        </w:rPr>
      </w:pPr>
      <w:r>
        <w:rPr>
          <w:rFonts w:ascii="Helvetica" w:hAnsi="Helvetica" w:cs="Helvetica"/>
          <w:color w:val="2D3B45"/>
        </w:rPr>
        <w:t>Reference:</w:t>
      </w:r>
    </w:p>
    <w:p w14:paraId="05342213" w14:textId="77777777" w:rsidR="001457D9" w:rsidRDefault="001457D9" w:rsidP="001457D9">
      <w:pPr>
        <w:pStyle w:val="NormalWeb"/>
        <w:shd w:val="clear" w:color="auto" w:fill="FFFFFF"/>
        <w:spacing w:before="180" w:beforeAutospacing="0" w:after="0" w:afterAutospacing="0"/>
        <w:rPr>
          <w:rFonts w:ascii="Helvetica" w:hAnsi="Helvetica" w:cs="Helvetica"/>
          <w:color w:val="2D3B45"/>
        </w:rPr>
      </w:pPr>
      <w:proofErr w:type="spellStart"/>
      <w:r>
        <w:rPr>
          <w:rFonts w:ascii="Helvetica" w:hAnsi="Helvetica" w:cs="Helvetica"/>
          <w:color w:val="2D3B45"/>
        </w:rPr>
        <w:t>Lepak</w:t>
      </w:r>
      <w:proofErr w:type="spellEnd"/>
      <w:r>
        <w:rPr>
          <w:rFonts w:ascii="Helvetica" w:hAnsi="Helvetica" w:cs="Helvetica"/>
          <w:color w:val="2D3B45"/>
        </w:rPr>
        <w:t>, D., &amp; Gowan, M. (2017). </w:t>
      </w:r>
      <w:r>
        <w:rPr>
          <w:rFonts w:ascii="Helvetica" w:hAnsi="Helvetica" w:cs="Helvetica"/>
          <w:i/>
          <w:iCs/>
          <w:color w:val="2D3B45"/>
        </w:rPr>
        <w:t>Human resource management: Chapter 1 Managing employees for competitive advantage</w:t>
      </w:r>
      <w:r>
        <w:rPr>
          <w:rFonts w:ascii="Helvetica" w:hAnsi="Helvetica" w:cs="Helvetica"/>
          <w:color w:val="2D3B45"/>
        </w:rPr>
        <w:t>. Chicago: Chicago Business Press.</w:t>
      </w:r>
    </w:p>
    <w:p w14:paraId="56728A21" w14:textId="77777777" w:rsidR="001623D0" w:rsidRDefault="001623D0">
      <w:bookmarkStart w:id="0" w:name="_GoBack"/>
      <w:bookmarkEnd w:id="0"/>
    </w:p>
    <w:sectPr w:rsidR="001623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7D9"/>
    <w:rsid w:val="001457D9"/>
    <w:rsid w:val="001623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6D45FC"/>
  <w15:chartTrackingRefBased/>
  <w15:docId w15:val="{D16DCA86-0B56-40AB-B92E-A3DB605B7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457D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160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402</Words>
  <Characters>2293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flores</dc:creator>
  <cp:keywords/>
  <dc:description/>
  <cp:lastModifiedBy>jorge flores</cp:lastModifiedBy>
  <cp:revision>1</cp:revision>
  <dcterms:created xsi:type="dcterms:W3CDTF">2019-01-12T19:12:00Z</dcterms:created>
  <dcterms:modified xsi:type="dcterms:W3CDTF">2019-01-12T19:13:00Z</dcterms:modified>
</cp:coreProperties>
</file>